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A1" w:rsidRPr="007575A1" w:rsidRDefault="007575A1" w:rsidP="007575A1">
      <w:pPr>
        <w:kinsoku w:val="0"/>
        <w:overflowPunct w:val="0"/>
        <w:spacing w:before="76"/>
        <w:jc w:val="center"/>
        <w:outlineLvl w:val="0"/>
        <w:rPr>
          <w:b/>
          <w:bCs/>
          <w:spacing w:val="-1"/>
        </w:rPr>
      </w:pPr>
      <w:bookmarkStart w:id="0" w:name="_GoBack"/>
      <w:bookmarkEnd w:id="0"/>
      <w:r w:rsidRPr="007575A1">
        <w:rPr>
          <w:b/>
          <w:bCs/>
          <w:spacing w:val="-1"/>
        </w:rPr>
        <w:t>CHARITIES REGULATORY AUTHORITY</w:t>
      </w:r>
    </w:p>
    <w:p w:rsidR="007575A1" w:rsidRPr="007575A1" w:rsidRDefault="007575A1" w:rsidP="007575A1">
      <w:pPr>
        <w:kinsoku w:val="0"/>
        <w:overflowPunct w:val="0"/>
        <w:spacing w:before="76"/>
        <w:jc w:val="center"/>
        <w:outlineLvl w:val="0"/>
        <w:rPr>
          <w:b/>
          <w:bCs/>
          <w:spacing w:val="-1"/>
        </w:rPr>
      </w:pPr>
    </w:p>
    <w:p w:rsidR="00E4305F" w:rsidRDefault="00640ACC" w:rsidP="00640ACC">
      <w:pPr>
        <w:pStyle w:val="Heading1"/>
        <w:kinsoku w:val="0"/>
        <w:overflowPunct w:val="0"/>
        <w:spacing w:before="59"/>
        <w:ind w:left="0" w:right="119"/>
        <w:jc w:val="center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>Guidelines for making an application for the consent to a Sale of Charity property for full value</w:t>
      </w:r>
    </w:p>
    <w:p w:rsidR="00E4305F" w:rsidRDefault="00E4305F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E4305F" w:rsidRDefault="00640ACC">
      <w:pPr>
        <w:pStyle w:val="BodyText"/>
        <w:kinsoku w:val="0"/>
        <w:overflowPunct w:val="0"/>
        <w:ind w:right="517"/>
      </w:pPr>
      <w:r>
        <w:t xml:space="preserve">Applications for consent to Sale </w:t>
      </w:r>
      <w:r>
        <w:rPr>
          <w:spacing w:val="-2"/>
        </w:rPr>
        <w:t>m</w:t>
      </w:r>
      <w:r>
        <w:rPr>
          <w:spacing w:val="-1"/>
        </w:rPr>
        <w:t>u</w:t>
      </w:r>
      <w:r>
        <w:t xml:space="preserve">st be </w:t>
      </w:r>
      <w:r>
        <w:rPr>
          <w:u w:val="single"/>
        </w:rPr>
        <w:t>co</w:t>
      </w:r>
      <w:r>
        <w:rPr>
          <w:spacing w:val="-2"/>
          <w:u w:val="single"/>
        </w:rPr>
        <w:t>m</w:t>
      </w:r>
      <w:r>
        <w:rPr>
          <w:u w:val="single"/>
        </w:rPr>
        <w:t xml:space="preserve">pleted in duplicate </w:t>
      </w:r>
      <w:r>
        <w:t>and signed by not less than two-thirds of the trustees (see note on trustees).</w:t>
      </w:r>
    </w:p>
    <w:p w:rsidR="00E4305F" w:rsidRDefault="00E4305F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30D70" w:rsidRDefault="00030D70" w:rsidP="00030D70">
      <w:pPr>
        <w:pStyle w:val="BodyText"/>
        <w:kinsoku w:val="0"/>
        <w:overflowPunct w:val="0"/>
        <w:ind w:right="282"/>
        <w:jc w:val="both"/>
      </w:pPr>
      <w:r>
        <w:t>“Brief particulars of the application should also be set out in the form</w:t>
      </w:r>
      <w:r>
        <w:rPr>
          <w:spacing w:val="-2"/>
        </w:rPr>
        <w:t xml:space="preserve"> </w:t>
      </w:r>
      <w:r>
        <w:t>entitled “Me</w:t>
      </w:r>
      <w:r>
        <w:rPr>
          <w:spacing w:val="-2"/>
        </w:rPr>
        <w:t>m</w:t>
      </w:r>
      <w:r>
        <w:t>o for the Authority for the Consent to a Sale of Charity Property for Full Value”.</w:t>
      </w:r>
    </w:p>
    <w:p w:rsidR="00030D70" w:rsidRDefault="00030D70" w:rsidP="00030D70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030D70" w:rsidRDefault="00030D70" w:rsidP="00030D70">
      <w:pPr>
        <w:pStyle w:val="BodyText"/>
        <w:kinsoku w:val="0"/>
        <w:overflowPunct w:val="0"/>
        <w:jc w:val="both"/>
      </w:pPr>
      <w:r>
        <w:rPr>
          <w:spacing w:val="-2"/>
        </w:rPr>
        <w:t>W</w:t>
      </w:r>
      <w:r>
        <w:rPr>
          <w:spacing w:val="-1"/>
        </w:rPr>
        <w:t>h</w:t>
      </w:r>
      <w:r>
        <w:t>en returning the co</w:t>
      </w:r>
      <w:r>
        <w:rPr>
          <w:spacing w:val="-2"/>
        </w:rPr>
        <w:t>m</w:t>
      </w:r>
      <w:r>
        <w:rPr>
          <w:spacing w:val="-1"/>
        </w:rPr>
        <w:t>p</w:t>
      </w:r>
      <w:r>
        <w:t>leted for</w:t>
      </w:r>
      <w:r>
        <w:rPr>
          <w:spacing w:val="-2"/>
        </w:rPr>
        <w:t>m</w:t>
      </w:r>
      <w:r>
        <w:t xml:space="preserve">s and </w:t>
      </w:r>
      <w:r>
        <w:rPr>
          <w:spacing w:val="-2"/>
        </w:rPr>
        <w:t>m</w:t>
      </w:r>
      <w:r>
        <w:t>e</w:t>
      </w:r>
      <w:r>
        <w:rPr>
          <w:spacing w:val="-2"/>
        </w:rPr>
        <w:t>m</w:t>
      </w:r>
      <w:r>
        <w:t>o please provide the following:</w:t>
      </w:r>
    </w:p>
    <w:p w:rsidR="00030D70" w:rsidRDefault="00030D70" w:rsidP="00030D70">
      <w:pPr>
        <w:pStyle w:val="BodyText"/>
        <w:kinsoku w:val="0"/>
        <w:overflowPunct w:val="0"/>
        <w:jc w:val="both"/>
        <w:rPr>
          <w:sz w:val="26"/>
          <w:szCs w:val="26"/>
        </w:rPr>
      </w:pPr>
    </w:p>
    <w:p w:rsidR="00030D70" w:rsidRDefault="00030D70" w:rsidP="00030D70">
      <w:pPr>
        <w:pStyle w:val="BodyText"/>
        <w:numPr>
          <w:ilvl w:val="0"/>
          <w:numId w:val="5"/>
        </w:numPr>
        <w:tabs>
          <w:tab w:val="left" w:pos="1200"/>
        </w:tabs>
        <w:kinsoku w:val="0"/>
        <w:overflowPunct w:val="0"/>
        <w:ind w:left="1200" w:right="423" w:hanging="720"/>
        <w:jc w:val="both"/>
      </w:pPr>
      <w:r>
        <w:t>A copy of the Deed vesting the property in the charity.</w:t>
      </w:r>
    </w:p>
    <w:p w:rsidR="00030D70" w:rsidRDefault="00030D70" w:rsidP="00030D70">
      <w:pPr>
        <w:numPr>
          <w:ilvl w:val="0"/>
          <w:numId w:val="5"/>
        </w:numPr>
        <w:tabs>
          <w:tab w:val="left" w:pos="1200"/>
        </w:tabs>
        <w:kinsoku w:val="0"/>
        <w:overflowPunct w:val="0"/>
        <w:ind w:left="1200" w:right="361" w:hanging="720"/>
        <w:jc w:val="both"/>
      </w:pPr>
      <w:r>
        <w:t>A copy of the Charity’s Governing Document setting out the charitable trusts affecting the property</w:t>
      </w:r>
      <w:r>
        <w:rPr>
          <w:spacing w:val="-1"/>
        </w:rPr>
        <w:t xml:space="preserve"> </w:t>
      </w:r>
      <w:r>
        <w:rPr>
          <w:b/>
          <w:bCs/>
        </w:rPr>
        <w:t>(in the absence of a  Governing Document please specify the original charita</w:t>
      </w:r>
      <w:r>
        <w:rPr>
          <w:b/>
          <w:bCs/>
          <w:spacing w:val="-1"/>
        </w:rPr>
        <w:t>b</w:t>
      </w:r>
      <w:r>
        <w:rPr>
          <w:b/>
          <w:bCs/>
        </w:rPr>
        <w:t xml:space="preserve">le trust attaching to the funds out of </w:t>
      </w:r>
      <w:r>
        <w:rPr>
          <w:b/>
          <w:bCs/>
          <w:spacing w:val="-2"/>
        </w:rPr>
        <w:t>w</w:t>
      </w:r>
      <w:r>
        <w:rPr>
          <w:b/>
          <w:bCs/>
          <w:spacing w:val="-1"/>
        </w:rPr>
        <w:t>h</w:t>
      </w:r>
      <w:r>
        <w:rPr>
          <w:b/>
          <w:bCs/>
        </w:rPr>
        <w:t xml:space="preserve">ich the property </w:t>
      </w:r>
      <w:r>
        <w:rPr>
          <w:b/>
          <w:bCs/>
          <w:spacing w:val="-2"/>
        </w:rPr>
        <w:t>w</w:t>
      </w:r>
      <w:r>
        <w:rPr>
          <w:b/>
          <w:bCs/>
          <w:spacing w:val="-1"/>
        </w:rPr>
        <w:t>a</w:t>
      </w:r>
      <w:r>
        <w:rPr>
          <w:b/>
          <w:bCs/>
        </w:rPr>
        <w:t>s acquired on the form entitled “Memo for the Authority” at item 9).</w:t>
      </w:r>
    </w:p>
    <w:p w:rsidR="00030D70" w:rsidRDefault="00030D70" w:rsidP="00030D70">
      <w:pPr>
        <w:pStyle w:val="BodyText"/>
        <w:numPr>
          <w:ilvl w:val="0"/>
          <w:numId w:val="5"/>
        </w:numPr>
        <w:tabs>
          <w:tab w:val="left" w:pos="1200"/>
        </w:tabs>
        <w:kinsoku w:val="0"/>
        <w:overflowPunct w:val="0"/>
        <w:ind w:left="1200"/>
        <w:jc w:val="both"/>
      </w:pPr>
      <w:r>
        <w:t xml:space="preserve">A </w:t>
      </w:r>
      <w:r w:rsidR="00E3562F" w:rsidRPr="00E3562F">
        <w:rPr>
          <w:b/>
        </w:rPr>
        <w:t>signed copy</w:t>
      </w:r>
      <w:r w:rsidR="00E3562F">
        <w:t xml:space="preserve"> of the C</w:t>
      </w:r>
      <w:r>
        <w:t>ontract for Sale.</w:t>
      </w:r>
    </w:p>
    <w:p w:rsidR="00030D70" w:rsidRDefault="00030D70" w:rsidP="00030D70">
      <w:pPr>
        <w:pStyle w:val="BodyText"/>
        <w:numPr>
          <w:ilvl w:val="0"/>
          <w:numId w:val="5"/>
        </w:numPr>
        <w:tabs>
          <w:tab w:val="left" w:pos="1200"/>
        </w:tabs>
        <w:kinsoku w:val="0"/>
        <w:overflowPunct w:val="0"/>
        <w:ind w:left="1200" w:right="166" w:hanging="720"/>
        <w:jc w:val="both"/>
      </w:pPr>
      <w:r>
        <w:t xml:space="preserve">An independent </w:t>
      </w:r>
      <w:r w:rsidR="00E3562F">
        <w:t>A</w:t>
      </w:r>
      <w:r>
        <w:t>uctioneer</w:t>
      </w:r>
      <w:r w:rsidR="00E3562F">
        <w:t>’</w:t>
      </w:r>
      <w:r>
        <w:t>s</w:t>
      </w:r>
      <w:r w:rsidR="00E3562F">
        <w:t xml:space="preserve"> valuation certifying the full O</w:t>
      </w:r>
      <w:r>
        <w:t xml:space="preserve">pen </w:t>
      </w:r>
      <w:r w:rsidR="00E3562F">
        <w:rPr>
          <w:spacing w:val="-2"/>
        </w:rPr>
        <w:t>M</w:t>
      </w:r>
      <w:r w:rsidR="00E3562F">
        <w:t>arket V</w:t>
      </w:r>
      <w:r>
        <w:t>alue of the property together with confir</w:t>
      </w:r>
      <w:r>
        <w:rPr>
          <w:spacing w:val="-2"/>
        </w:rPr>
        <w:t>m</w:t>
      </w:r>
      <w:r>
        <w:t>ation of the reco</w:t>
      </w:r>
      <w:r>
        <w:rPr>
          <w:spacing w:val="-2"/>
        </w:rPr>
        <w:t>mm</w:t>
      </w:r>
      <w:r>
        <w:t xml:space="preserve">ended asking price and a copy of the brochure for sale.  The </w:t>
      </w:r>
      <w:r w:rsidRPr="00DC10BC">
        <w:rPr>
          <w:b/>
        </w:rPr>
        <w:t xml:space="preserve">valuation must be dated within </w:t>
      </w:r>
      <w:r w:rsidRPr="00DC10BC">
        <w:rPr>
          <w:b/>
          <w:u w:val="single"/>
        </w:rPr>
        <w:t>six months of date of application</w:t>
      </w:r>
      <w:r>
        <w:t xml:space="preserve">.   </w:t>
      </w:r>
    </w:p>
    <w:p w:rsidR="00030D70" w:rsidRDefault="00030D70" w:rsidP="00030D70">
      <w:pPr>
        <w:pStyle w:val="BodyText"/>
        <w:numPr>
          <w:ilvl w:val="0"/>
          <w:numId w:val="5"/>
        </w:numPr>
        <w:tabs>
          <w:tab w:val="left" w:pos="1200"/>
        </w:tabs>
        <w:kinsoku w:val="0"/>
        <w:overflowPunct w:val="0"/>
        <w:ind w:left="1200"/>
        <w:jc w:val="both"/>
      </w:pPr>
      <w:r>
        <w:t>The Charity’s proposals for the application of the proceeds of the sale.</w:t>
      </w:r>
    </w:p>
    <w:p w:rsidR="00030D70" w:rsidRDefault="00030D70" w:rsidP="00030D70">
      <w:pPr>
        <w:pStyle w:val="BodyText"/>
        <w:numPr>
          <w:ilvl w:val="0"/>
          <w:numId w:val="5"/>
        </w:numPr>
        <w:tabs>
          <w:tab w:val="left" w:pos="1200"/>
        </w:tabs>
        <w:kinsoku w:val="0"/>
        <w:overflowPunct w:val="0"/>
        <w:ind w:left="1200"/>
        <w:jc w:val="both"/>
      </w:pPr>
      <w:r>
        <w:t xml:space="preserve">A </w:t>
      </w:r>
      <w:r>
        <w:rPr>
          <w:spacing w:val="-2"/>
        </w:rPr>
        <w:t>m</w:t>
      </w:r>
      <w:r>
        <w:t>ap of the property in sale together with details of the area.</w:t>
      </w:r>
    </w:p>
    <w:p w:rsidR="00030D70" w:rsidRDefault="00030D70" w:rsidP="00030D70">
      <w:pPr>
        <w:pStyle w:val="BodyText"/>
        <w:numPr>
          <w:ilvl w:val="0"/>
          <w:numId w:val="5"/>
        </w:numPr>
        <w:tabs>
          <w:tab w:val="left" w:pos="1200"/>
        </w:tabs>
        <w:kinsoku w:val="0"/>
        <w:overflowPunct w:val="0"/>
        <w:ind w:left="1200" w:right="240" w:hanging="720"/>
        <w:jc w:val="both"/>
      </w:pPr>
      <w:r>
        <w:t>The Registered Charity Nu</w:t>
      </w:r>
      <w:r>
        <w:rPr>
          <w:spacing w:val="-2"/>
        </w:rPr>
        <w:t>m</w:t>
      </w:r>
      <w:r>
        <w:t>ber must be provided on both the Me</w:t>
      </w:r>
      <w:r>
        <w:rPr>
          <w:spacing w:val="-2"/>
        </w:rPr>
        <w:t>m</w:t>
      </w:r>
      <w:r>
        <w:t>o</w:t>
      </w:r>
      <w:r>
        <w:rPr>
          <w:spacing w:val="-1"/>
        </w:rPr>
        <w:t xml:space="preserve"> </w:t>
      </w:r>
      <w:r>
        <w:t>for the Board and the Authorisation of Sale For</w:t>
      </w:r>
      <w:r>
        <w:rPr>
          <w:spacing w:val="-2"/>
        </w:rPr>
        <w:t>m</w:t>
      </w:r>
      <w:r>
        <w:t>s.”</w:t>
      </w:r>
    </w:p>
    <w:p w:rsidR="002D6F68" w:rsidRDefault="002D6F68" w:rsidP="002D6F68">
      <w:pPr>
        <w:pStyle w:val="BodyText"/>
        <w:tabs>
          <w:tab w:val="left" w:pos="1200"/>
        </w:tabs>
        <w:kinsoku w:val="0"/>
        <w:overflowPunct w:val="0"/>
        <w:ind w:left="480" w:right="240"/>
      </w:pPr>
    </w:p>
    <w:p w:rsidR="00E4305F" w:rsidRDefault="00E4305F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E4305F" w:rsidRDefault="00640ACC">
      <w:pPr>
        <w:pStyle w:val="BodyText"/>
        <w:kinsoku w:val="0"/>
        <w:overflowPunct w:val="0"/>
        <w:ind w:left="480" w:right="285"/>
      </w:pPr>
      <w:r>
        <w:t>Photocopies of</w:t>
      </w:r>
      <w:r>
        <w:rPr>
          <w:spacing w:val="-1"/>
        </w:rPr>
        <w:t xml:space="preserve"> </w:t>
      </w:r>
      <w:r>
        <w:t>docu</w:t>
      </w:r>
      <w:r>
        <w:rPr>
          <w:spacing w:val="-2"/>
        </w:rPr>
        <w:t>m</w:t>
      </w:r>
      <w:r>
        <w:t>ents sub</w:t>
      </w:r>
      <w:r>
        <w:rPr>
          <w:spacing w:val="-2"/>
        </w:rPr>
        <w:t>m</w:t>
      </w:r>
      <w:r>
        <w:t>itted with applications will not be returned when the application has been processed unless a specific request to return them</w:t>
      </w:r>
      <w:r>
        <w:rPr>
          <w:spacing w:val="-2"/>
        </w:rPr>
        <w:t xml:space="preserve"> </w:t>
      </w:r>
      <w:r>
        <w:t>is received.</w:t>
      </w:r>
    </w:p>
    <w:p w:rsidR="002D6F68" w:rsidRDefault="002D6F68">
      <w:pPr>
        <w:pStyle w:val="BodyText"/>
        <w:kinsoku w:val="0"/>
        <w:overflowPunct w:val="0"/>
        <w:ind w:left="480" w:right="285"/>
      </w:pPr>
    </w:p>
    <w:p w:rsidR="002D6F68" w:rsidRDefault="002D6F68">
      <w:pPr>
        <w:pStyle w:val="BodyText"/>
        <w:kinsoku w:val="0"/>
        <w:overflowPunct w:val="0"/>
        <w:ind w:left="480" w:right="285"/>
      </w:pPr>
      <w:r>
        <w:t xml:space="preserve">Please note that only </w:t>
      </w:r>
      <w:r w:rsidRPr="002D6F68">
        <w:rPr>
          <w:u w:val="single"/>
        </w:rPr>
        <w:t>typed</w:t>
      </w:r>
      <w:r>
        <w:t xml:space="preserve"> applications will be accepted.</w:t>
      </w:r>
    </w:p>
    <w:p w:rsidR="00E4305F" w:rsidRDefault="00E4305F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E4305F" w:rsidRDefault="00640ACC">
      <w:pPr>
        <w:pStyle w:val="BodyText"/>
        <w:kinsoku w:val="0"/>
        <w:overflowPunct w:val="0"/>
        <w:ind w:left="480" w:right="423"/>
      </w:pPr>
      <w:r>
        <w:t>It should be understood that the Authority will not deal with inco</w:t>
      </w:r>
      <w:r>
        <w:rPr>
          <w:spacing w:val="-2"/>
        </w:rPr>
        <w:t>m</w:t>
      </w:r>
      <w:r>
        <w:rPr>
          <w:spacing w:val="-1"/>
        </w:rPr>
        <w:t>p</w:t>
      </w:r>
      <w:r>
        <w:t>lete applications.</w:t>
      </w:r>
    </w:p>
    <w:sectPr w:rsidR="00E4305F" w:rsidSect="00683971">
      <w:footerReference w:type="default" r:id="rId7"/>
      <w:pgSz w:w="11900" w:h="16840"/>
      <w:pgMar w:top="700" w:right="1680" w:bottom="280" w:left="1680" w:header="720" w:footer="720" w:gutter="0"/>
      <w:cols w:space="720" w:equalWidth="0">
        <w:col w:w="85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62F" w:rsidRDefault="00E3562F" w:rsidP="00E3562F">
      <w:r>
        <w:separator/>
      </w:r>
    </w:p>
  </w:endnote>
  <w:endnote w:type="continuationSeparator" w:id="0">
    <w:p w:rsidR="00E3562F" w:rsidRDefault="00E3562F" w:rsidP="00E3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2F" w:rsidRDefault="00E3562F" w:rsidP="002C6084">
    <w:pPr>
      <w:pStyle w:val="Footer"/>
      <w:jc w:val="right"/>
    </w:pPr>
    <w:r>
      <w:t>Original CSCV1 – July 2018</w:t>
    </w:r>
  </w:p>
  <w:p w:rsidR="00E3562F" w:rsidRDefault="00E35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62F" w:rsidRDefault="00E3562F" w:rsidP="00E3562F">
      <w:r>
        <w:separator/>
      </w:r>
    </w:p>
  </w:footnote>
  <w:footnote w:type="continuationSeparator" w:id="0">
    <w:p w:rsidR="00E3562F" w:rsidRDefault="00E3562F" w:rsidP="00E35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(%2)"/>
      <w:lvlJc w:val="left"/>
      <w:pPr>
        <w:ind w:hanging="6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720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hanging="360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(%1)"/>
      <w:lvlJc w:val="left"/>
      <w:pPr>
        <w:ind w:hanging="362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(%1)"/>
      <w:lvlJc w:val="left"/>
      <w:pPr>
        <w:ind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CC"/>
    <w:rsid w:val="00030D70"/>
    <w:rsid w:val="00173559"/>
    <w:rsid w:val="002C6084"/>
    <w:rsid w:val="002D6F68"/>
    <w:rsid w:val="00341919"/>
    <w:rsid w:val="005D7FF7"/>
    <w:rsid w:val="00640ACC"/>
    <w:rsid w:val="00652EB8"/>
    <w:rsid w:val="00665F62"/>
    <w:rsid w:val="0067220E"/>
    <w:rsid w:val="00683971"/>
    <w:rsid w:val="006D1FE0"/>
    <w:rsid w:val="006F11B0"/>
    <w:rsid w:val="007575A1"/>
    <w:rsid w:val="007770BA"/>
    <w:rsid w:val="007960C9"/>
    <w:rsid w:val="008475B3"/>
    <w:rsid w:val="008818C7"/>
    <w:rsid w:val="00A54EF0"/>
    <w:rsid w:val="00A83CDB"/>
    <w:rsid w:val="00C51FAA"/>
    <w:rsid w:val="00DE2E0F"/>
    <w:rsid w:val="00DE4BF6"/>
    <w:rsid w:val="00E25DDA"/>
    <w:rsid w:val="00E3562F"/>
    <w:rsid w:val="00E4305F"/>
    <w:rsid w:val="00E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891FAE-CCB3-46B6-AD96-CDD957D3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3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305F"/>
    <w:pPr>
      <w:spacing w:before="69"/>
      <w:ind w:left="84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305F"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1"/>
    <w:rsid w:val="00E4305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30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E4305F"/>
  </w:style>
  <w:style w:type="paragraph" w:customStyle="1" w:styleId="TableParagraph">
    <w:name w:val="Table Paragraph"/>
    <w:basedOn w:val="Normal"/>
    <w:uiPriority w:val="1"/>
    <w:qFormat/>
    <w:rsid w:val="00E4305F"/>
  </w:style>
  <w:style w:type="paragraph" w:styleId="Header">
    <w:name w:val="header"/>
    <w:basedOn w:val="Normal"/>
    <w:link w:val="HeaderChar"/>
    <w:uiPriority w:val="99"/>
    <w:unhideWhenUsed/>
    <w:rsid w:val="00E356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62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6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6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8D4EC2F1.dotm</Template>
  <TotalTime>1</TotalTime>
  <Pages>1</Pages>
  <Words>294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making an application for the Commissioners’ consent to a Sale of Charity property for full value</vt:lpstr>
    </vt:vector>
  </TitlesOfParts>
  <Company>Department of Justice and Equality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making an application for the Commissioners’ consent to a Sale of Charity property for full value</dc:title>
  <dc:creator>Kevin Galvin</dc:creator>
  <cp:lastModifiedBy>MoloneyMX</cp:lastModifiedBy>
  <cp:revision>2</cp:revision>
  <cp:lastPrinted>2014-12-04T11:02:00Z</cp:lastPrinted>
  <dcterms:created xsi:type="dcterms:W3CDTF">2018-08-03T11:59:00Z</dcterms:created>
  <dcterms:modified xsi:type="dcterms:W3CDTF">2018-08-03T11:59:00Z</dcterms:modified>
</cp:coreProperties>
</file>