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 w:rsidP="0021588D">
      <w:pPr>
        <w:kinsoku w:val="0"/>
        <w:overflowPunct w:val="0"/>
        <w:spacing w:line="200" w:lineRule="exac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588D" w:rsidRPr="00946BE5" w:rsidRDefault="0021588D" w:rsidP="0021588D">
      <w:pPr>
        <w:kinsoku w:val="0"/>
        <w:overflowPunct w:val="0"/>
        <w:spacing w:line="20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MEMO FOR THE AUTHORITY</w:t>
      </w:r>
    </w:p>
    <w:p w:rsidR="00702371" w:rsidRDefault="00702371" w:rsidP="0021588D">
      <w:pPr>
        <w:kinsoku w:val="0"/>
        <w:overflowPunct w:val="0"/>
        <w:spacing w:line="200" w:lineRule="exact"/>
        <w:rPr>
          <w:rFonts w:ascii="Arial" w:hAnsi="Arial" w:cs="Arial"/>
          <w:b/>
          <w:u w:val="single"/>
        </w:rPr>
      </w:pPr>
    </w:p>
    <w:p w:rsidR="0021588D" w:rsidRDefault="0021588D" w:rsidP="0021588D">
      <w:pPr>
        <w:kinsoku w:val="0"/>
        <w:overflowPunct w:val="0"/>
        <w:spacing w:line="200" w:lineRule="exact"/>
        <w:rPr>
          <w:rFonts w:ascii="Arial" w:hAnsi="Arial" w:cs="Arial"/>
          <w:b/>
          <w:u w:val="single"/>
        </w:rPr>
      </w:pPr>
    </w:p>
    <w:p w:rsidR="0021588D" w:rsidRDefault="0021588D" w:rsidP="0021588D">
      <w:pPr>
        <w:kinsoku w:val="0"/>
        <w:overflowPunct w:val="0"/>
        <w:spacing w:line="200" w:lineRule="exact"/>
        <w:rPr>
          <w:rFonts w:ascii="Arial" w:hAnsi="Arial" w:cs="Arial"/>
          <w:b/>
          <w:u w:val="single"/>
        </w:rPr>
      </w:pPr>
    </w:p>
    <w:p w:rsidR="00702371" w:rsidRDefault="00702371" w:rsidP="00702371">
      <w:pPr>
        <w:numPr>
          <w:ilvl w:val="0"/>
          <w:numId w:val="2"/>
        </w:numPr>
        <w:kinsoku w:val="0"/>
        <w:overflowPunct w:val="0"/>
        <w:spacing w:line="200" w:lineRule="exact"/>
        <w:rPr>
          <w:rFonts w:ascii="Arial" w:hAnsi="Arial" w:cs="Arial"/>
          <w:b/>
          <w:u w:val="single"/>
        </w:rPr>
      </w:pPr>
    </w:p>
    <w:p w:rsidR="00702371" w:rsidRPr="005145DA" w:rsidRDefault="005145DA" w:rsidP="005145DA">
      <w:pPr>
        <w:kinsoku w:val="0"/>
        <w:overflowPunct w:val="0"/>
        <w:spacing w:line="200" w:lineRule="exact"/>
        <w:ind w:left="720"/>
        <w:rPr>
          <w:rFonts w:ascii="Arial" w:hAnsi="Arial" w:cs="Arial"/>
          <w:b/>
        </w:rPr>
      </w:pPr>
      <w:r w:rsidRPr="005145DA">
        <w:rPr>
          <w:rFonts w:ascii="Arial" w:hAnsi="Arial" w:cs="Arial"/>
          <w:b/>
        </w:rPr>
        <w:t xml:space="preserve">           </w:t>
      </w:r>
      <w:r w:rsidR="00702371" w:rsidRPr="005145DA">
        <w:rPr>
          <w:rFonts w:ascii="Arial" w:hAnsi="Arial" w:cs="Arial"/>
          <w:b/>
        </w:rPr>
        <w:t>Name of Charity:</w:t>
      </w:r>
    </w:p>
    <w:p w:rsidR="00702371" w:rsidRDefault="00702371" w:rsidP="005145DA">
      <w:pPr>
        <w:kinsoku w:val="0"/>
        <w:overflowPunct w:val="0"/>
        <w:spacing w:line="200" w:lineRule="exact"/>
        <w:ind w:left="720"/>
        <w:rPr>
          <w:rFonts w:ascii="Arial" w:hAnsi="Arial" w:cs="Arial"/>
          <w:b/>
          <w:u w:val="single"/>
        </w:rPr>
      </w:pPr>
    </w:p>
    <w:p w:rsidR="00702371" w:rsidRDefault="00702371" w:rsidP="005145DA">
      <w:pPr>
        <w:kinsoku w:val="0"/>
        <w:overflowPunct w:val="0"/>
        <w:spacing w:line="200" w:lineRule="exact"/>
        <w:ind w:left="1441"/>
        <w:rPr>
          <w:rFonts w:ascii="Arial" w:hAnsi="Arial" w:cs="Arial"/>
          <w:b/>
          <w:u w:val="single"/>
        </w:rPr>
      </w:pPr>
    </w:p>
    <w:p w:rsidR="00702371" w:rsidRPr="004A6997" w:rsidRDefault="00702371" w:rsidP="005145DA">
      <w:pPr>
        <w:pStyle w:val="BodyText"/>
        <w:kinsoku w:val="0"/>
        <w:overflowPunct w:val="0"/>
        <w:spacing w:before="72"/>
        <w:ind w:left="1441"/>
        <w:rPr>
          <w:rFonts w:ascii="Arial" w:hAnsi="Arial" w:cs="Arial"/>
          <w:b/>
          <w:u w:val="single"/>
        </w:rPr>
      </w:pPr>
      <w:r w:rsidRPr="004A6997">
        <w:rPr>
          <w:rFonts w:ascii="Arial" w:hAnsi="Arial" w:cs="Arial"/>
          <w:b/>
          <w:u w:val="single"/>
        </w:rPr>
        <w:t>Registered C</w:t>
      </w:r>
      <w:r w:rsidR="00DF0C62">
        <w:rPr>
          <w:rFonts w:ascii="Arial" w:hAnsi="Arial" w:cs="Arial"/>
          <w:b/>
          <w:u w:val="single"/>
        </w:rPr>
        <w:t>harity</w:t>
      </w:r>
      <w:r w:rsidRPr="004A6997">
        <w:rPr>
          <w:rFonts w:ascii="Arial" w:hAnsi="Arial" w:cs="Arial"/>
          <w:b/>
          <w:u w:val="single"/>
        </w:rPr>
        <w:t xml:space="preserve"> No.:</w:t>
      </w:r>
    </w:p>
    <w:p w:rsidR="00702371" w:rsidRDefault="00702371" w:rsidP="005145DA">
      <w:pPr>
        <w:kinsoku w:val="0"/>
        <w:overflowPunct w:val="0"/>
        <w:spacing w:line="200" w:lineRule="exact"/>
        <w:ind w:left="1441"/>
        <w:rPr>
          <w:rFonts w:ascii="Arial" w:hAnsi="Arial" w:cs="Arial"/>
          <w:b/>
          <w:u w:val="single"/>
        </w:rPr>
      </w:pPr>
    </w:p>
    <w:p w:rsidR="00702371" w:rsidRDefault="00702371" w:rsidP="005145DA">
      <w:pPr>
        <w:kinsoku w:val="0"/>
        <w:overflowPunct w:val="0"/>
        <w:spacing w:line="200" w:lineRule="exact"/>
        <w:ind w:left="1441"/>
        <w:rPr>
          <w:rFonts w:ascii="Arial" w:hAnsi="Arial" w:cs="Arial"/>
          <w:b/>
          <w:u w:val="single"/>
        </w:rPr>
      </w:pPr>
    </w:p>
    <w:p w:rsidR="00702371" w:rsidRPr="00166BEA" w:rsidRDefault="00702371" w:rsidP="005145DA">
      <w:pPr>
        <w:kinsoku w:val="0"/>
        <w:overflowPunct w:val="0"/>
        <w:spacing w:line="200" w:lineRule="exact"/>
        <w:ind w:left="1441"/>
      </w:pPr>
    </w:p>
    <w:p w:rsidR="00702371" w:rsidRDefault="00702371" w:rsidP="005145DA">
      <w:pPr>
        <w:kinsoku w:val="0"/>
        <w:overflowPunct w:val="0"/>
        <w:spacing w:line="200" w:lineRule="exact"/>
        <w:ind w:left="1441"/>
        <w:rPr>
          <w:rFonts w:ascii="Arial" w:hAnsi="Arial" w:cs="Arial"/>
          <w:b/>
          <w:u w:val="single"/>
        </w:rPr>
      </w:pPr>
      <w:r w:rsidRPr="00166BEA">
        <w:rPr>
          <w:rFonts w:ascii="Arial" w:hAnsi="Arial" w:cs="Arial"/>
          <w:b/>
          <w:u w:val="single"/>
        </w:rPr>
        <w:t>Property</w:t>
      </w:r>
      <w:r>
        <w:rPr>
          <w:rFonts w:ascii="Arial" w:hAnsi="Arial" w:cs="Arial"/>
          <w:b/>
          <w:u w:val="single"/>
        </w:rPr>
        <w:t>:</w:t>
      </w:r>
    </w:p>
    <w:p w:rsidR="00702371" w:rsidRDefault="00702371" w:rsidP="005145DA">
      <w:pPr>
        <w:kinsoku w:val="0"/>
        <w:overflowPunct w:val="0"/>
        <w:spacing w:line="200" w:lineRule="exact"/>
        <w:ind w:left="1441"/>
        <w:rPr>
          <w:rFonts w:ascii="Arial" w:hAnsi="Arial" w:cs="Arial"/>
          <w:b/>
          <w:u w:val="single"/>
        </w:rPr>
      </w:pPr>
    </w:p>
    <w:p w:rsidR="00702371" w:rsidRPr="00166BEA" w:rsidRDefault="00702371" w:rsidP="00702371">
      <w:pPr>
        <w:kinsoku w:val="0"/>
        <w:overflowPunct w:val="0"/>
        <w:spacing w:line="200" w:lineRule="exact"/>
        <w:rPr>
          <w:rFonts w:ascii="Arial" w:hAnsi="Arial" w:cs="Arial"/>
          <w:b/>
          <w:u w:val="single"/>
        </w:rPr>
      </w:pPr>
    </w:p>
    <w:p w:rsidR="00702371" w:rsidRDefault="00702371" w:rsidP="007023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8F542B">
      <w:pPr>
        <w:pStyle w:val="Heading1"/>
        <w:numPr>
          <w:ilvl w:val="1"/>
          <w:numId w:val="2"/>
        </w:numPr>
        <w:tabs>
          <w:tab w:val="left" w:pos="2319"/>
        </w:tabs>
        <w:kinsoku w:val="0"/>
        <w:overflowPunct w:val="0"/>
        <w:spacing w:before="0" w:line="359" w:lineRule="auto"/>
        <w:ind w:left="2320" w:right="612"/>
        <w:rPr>
          <w:b w:val="0"/>
          <w:bCs w:val="0"/>
          <w:u w:val="none"/>
        </w:rPr>
      </w:pPr>
      <w:r>
        <w:rPr>
          <w:spacing w:val="-1"/>
          <w:u w:val="thick"/>
        </w:rPr>
        <w:t>A</w:t>
      </w:r>
      <w:r>
        <w:rPr>
          <w:spacing w:val="-3"/>
          <w:u w:val="thick"/>
        </w:rPr>
        <w:t>PP</w:t>
      </w:r>
      <w:r>
        <w:rPr>
          <w:u w:val="thick"/>
        </w:rPr>
        <w:t>L</w:t>
      </w:r>
      <w:r>
        <w:rPr>
          <w:spacing w:val="-1"/>
          <w:u w:val="thick"/>
        </w:rPr>
        <w:t>ICA</w:t>
      </w:r>
      <w:r>
        <w:rPr>
          <w:u w:val="thick"/>
        </w:rPr>
        <w:t>T</w:t>
      </w:r>
      <w:r>
        <w:rPr>
          <w:spacing w:val="-1"/>
          <w:u w:val="thick"/>
        </w:rPr>
        <w:t>ION</w:t>
      </w:r>
      <w:r>
        <w:rPr>
          <w:u w:val="thick"/>
        </w:rPr>
        <w:t>:</w:t>
      </w:r>
      <w:r>
        <w:rPr>
          <w:spacing w:val="-15"/>
          <w:u w:val="thick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sa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ct</w:t>
      </w:r>
      <w:r>
        <w:rPr>
          <w:u w:val="none"/>
        </w:rPr>
        <w:t>i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acce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1"/>
          <w:u w:val="none"/>
        </w:rPr>
        <w:t xml:space="preserve"> Su</w:t>
      </w:r>
      <w:r>
        <w:rPr>
          <w:spacing w:val="-1"/>
          <w:u w:val="none"/>
        </w:rPr>
        <w:t>rre</w:t>
      </w:r>
      <w:r>
        <w:rPr>
          <w:spacing w:val="1"/>
          <w:u w:val="none"/>
        </w:rPr>
        <w:t>nd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1"/>
          <w:u w:val="none"/>
        </w:rPr>
        <w:t xml:space="preserve"> </w:t>
      </w:r>
      <w:r>
        <w:rPr>
          <w:u w:val="none"/>
        </w:rPr>
        <w:t>L</w:t>
      </w:r>
      <w:r>
        <w:rPr>
          <w:spacing w:val="-1"/>
          <w:u w:val="none"/>
        </w:rPr>
        <w:t>eas</w:t>
      </w:r>
      <w:r>
        <w:rPr>
          <w:u w:val="none"/>
        </w:rPr>
        <w:t>e</w:t>
      </w:r>
      <w:r>
        <w:rPr>
          <w:spacing w:val="-1"/>
          <w:u w:val="none"/>
        </w:rPr>
        <w:t xml:space="preserve"> of Trus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roperty.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line="220" w:lineRule="exact"/>
        <w:rPr>
          <w:sz w:val="22"/>
          <w:szCs w:val="22"/>
        </w:rPr>
      </w:pPr>
    </w:p>
    <w:p w:rsidR="00CB554D" w:rsidRDefault="008F542B">
      <w:pPr>
        <w:numPr>
          <w:ilvl w:val="1"/>
          <w:numId w:val="2"/>
        </w:numPr>
        <w:tabs>
          <w:tab w:val="left" w:pos="2319"/>
        </w:tabs>
        <w:kinsoku w:val="0"/>
        <w:overflowPunct w:val="0"/>
        <w:ind w:left="2319"/>
      </w:pPr>
      <w:r>
        <w:rPr>
          <w:b/>
          <w:bCs/>
          <w:spacing w:val="-1"/>
          <w:u w:val="thick"/>
        </w:rPr>
        <w:t>A</w:t>
      </w:r>
      <w:r>
        <w:rPr>
          <w:b/>
          <w:bCs/>
          <w:spacing w:val="-3"/>
          <w:u w:val="thick"/>
        </w:rPr>
        <w:t>PP</w:t>
      </w:r>
      <w:r>
        <w:rPr>
          <w:b/>
          <w:bCs/>
          <w:u w:val="thick"/>
        </w:rPr>
        <w:t>L</w:t>
      </w:r>
      <w:r>
        <w:rPr>
          <w:b/>
          <w:bCs/>
          <w:spacing w:val="-1"/>
          <w:u w:val="thick"/>
        </w:rPr>
        <w:t>ICAN</w:t>
      </w:r>
      <w:r>
        <w:rPr>
          <w:b/>
          <w:bCs/>
          <w:u w:val="thick"/>
        </w:rPr>
        <w:t>TS: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19"/>
        </w:tabs>
        <w:kinsoku w:val="0"/>
        <w:overflowPunct w:val="0"/>
        <w:spacing w:before="69"/>
        <w:ind w:left="2319"/>
      </w:pP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AR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ICU</w:t>
      </w:r>
      <w:r>
        <w:rPr>
          <w:b/>
          <w:bCs/>
          <w:u w:val="thick"/>
        </w:rPr>
        <w:t>L</w:t>
      </w:r>
      <w:r>
        <w:rPr>
          <w:b/>
          <w:bCs/>
          <w:spacing w:val="-1"/>
          <w:u w:val="thick"/>
        </w:rPr>
        <w:t>ARS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OF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LE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SE TO BE S</w:t>
      </w:r>
      <w:r>
        <w:rPr>
          <w:b/>
          <w:bCs/>
          <w:spacing w:val="-1"/>
          <w:u w:val="thick"/>
        </w:rPr>
        <w:t>URR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ND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D: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19"/>
        </w:tabs>
        <w:kinsoku w:val="0"/>
        <w:overflowPunct w:val="0"/>
        <w:spacing w:before="69"/>
        <w:ind w:left="2319"/>
      </w:pPr>
      <w:r>
        <w:rPr>
          <w:b/>
          <w:bCs/>
          <w:spacing w:val="-1"/>
          <w:u w:val="thick"/>
        </w:rPr>
        <w:t>CON</w:t>
      </w:r>
      <w:r>
        <w:rPr>
          <w:b/>
          <w:bCs/>
          <w:spacing w:val="1"/>
          <w:u w:val="thick"/>
        </w:rPr>
        <w:t>S</w:t>
      </w:r>
      <w:r>
        <w:rPr>
          <w:b/>
          <w:bCs/>
          <w:spacing w:val="-1"/>
          <w:u w:val="thick"/>
        </w:rPr>
        <w:t>ID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RA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ION: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20"/>
        </w:tabs>
        <w:kinsoku w:val="0"/>
        <w:overflowPunct w:val="0"/>
        <w:spacing w:before="69"/>
        <w:ind w:left="2320" w:hanging="721"/>
      </w:pPr>
      <w:r>
        <w:rPr>
          <w:b/>
          <w:bCs/>
          <w:u w:val="thick"/>
        </w:rPr>
        <w:t>SOLI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ITO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S: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4A5A06" w:rsidRDefault="004A5A06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45"/>
        </w:tabs>
        <w:kinsoku w:val="0"/>
        <w:overflowPunct w:val="0"/>
        <w:spacing w:before="69"/>
        <w:ind w:left="2345" w:hanging="721"/>
      </w:pP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M</w:t>
      </w:r>
      <w:r>
        <w:rPr>
          <w:b/>
          <w:bCs/>
          <w:u w:val="thick"/>
        </w:rPr>
        <w:t>ISES: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4A5A06" w:rsidRDefault="004A5A06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19"/>
        </w:tabs>
        <w:kinsoku w:val="0"/>
        <w:overflowPunct w:val="0"/>
        <w:spacing w:before="69"/>
        <w:ind w:left="2319"/>
      </w:pPr>
      <w:r>
        <w:rPr>
          <w:b/>
          <w:bCs/>
          <w:u w:val="thick"/>
        </w:rPr>
        <w:t>TE</w:t>
      </w:r>
      <w:r>
        <w:rPr>
          <w:b/>
          <w:bCs/>
          <w:spacing w:val="-1"/>
          <w:u w:val="thick"/>
        </w:rPr>
        <w:t>NUR</w:t>
      </w:r>
      <w:r>
        <w:rPr>
          <w:b/>
          <w:bCs/>
          <w:u w:val="thick"/>
        </w:rPr>
        <w:t>E: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19"/>
        </w:tabs>
        <w:kinsoku w:val="0"/>
        <w:overflowPunct w:val="0"/>
        <w:spacing w:before="69"/>
        <w:ind w:left="2319"/>
      </w:pPr>
      <w:r>
        <w:rPr>
          <w:b/>
          <w:bCs/>
          <w:spacing w:val="-1"/>
          <w:u w:val="thick"/>
        </w:rPr>
        <w:t>AUC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ION</w:t>
      </w:r>
      <w:r>
        <w:rPr>
          <w:b/>
          <w:bCs/>
          <w:u w:val="thick"/>
        </w:rPr>
        <w:t>EE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 xml:space="preserve">S 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E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T: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CB554D" w:rsidRDefault="008F542B">
      <w:pPr>
        <w:pStyle w:val="BodyText"/>
        <w:kinsoku w:val="0"/>
        <w:overflowPunct w:val="0"/>
        <w:spacing w:before="69" w:line="360" w:lineRule="auto"/>
        <w:ind w:left="1240" w:right="4208"/>
      </w:pPr>
      <w:r>
        <w:rPr>
          <w:spacing w:val="-1"/>
        </w:rPr>
        <w:t>(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rPr>
          <w:spacing w:val="-8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cons</w:t>
      </w:r>
      <w:r>
        <w:t>id</w:t>
      </w:r>
      <w:r>
        <w:rPr>
          <w:spacing w:val="-1"/>
        </w:rPr>
        <w:t>era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represen</w:t>
      </w:r>
      <w:r>
        <w:t>ts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fu</w:t>
      </w:r>
      <w:r>
        <w:t>ll S</w:t>
      </w:r>
      <w:r>
        <w:rPr>
          <w:spacing w:val="-1"/>
        </w:rPr>
        <w:t>urrende</w:t>
      </w:r>
      <w:r>
        <w:t>r</w:t>
      </w:r>
      <w:r>
        <w:rPr>
          <w:spacing w:val="-1"/>
        </w:rPr>
        <w:t xml:space="preserve"> va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-1"/>
        </w:rPr>
        <w:t>ease)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CB554D" w:rsidRDefault="008F542B">
      <w:pPr>
        <w:pStyle w:val="Heading1"/>
        <w:numPr>
          <w:ilvl w:val="1"/>
          <w:numId w:val="2"/>
        </w:numPr>
        <w:tabs>
          <w:tab w:val="left" w:pos="2320"/>
        </w:tabs>
        <w:kinsoku w:val="0"/>
        <w:overflowPunct w:val="0"/>
        <w:spacing w:before="0"/>
        <w:ind w:left="2320" w:hanging="721"/>
        <w:rPr>
          <w:b w:val="0"/>
          <w:bCs w:val="0"/>
          <w:u w:val="none"/>
        </w:rPr>
      </w:pPr>
      <w:r>
        <w:rPr>
          <w:u w:val="thick"/>
        </w:rPr>
        <w:t>T</w:t>
      </w:r>
      <w:r>
        <w:rPr>
          <w:spacing w:val="-1"/>
          <w:u w:val="thick"/>
        </w:rPr>
        <w:t>RU</w:t>
      </w:r>
      <w:r>
        <w:rPr>
          <w:u w:val="thick"/>
        </w:rPr>
        <w:t xml:space="preserve">ST </w:t>
      </w:r>
      <w:r>
        <w:rPr>
          <w:spacing w:val="-1"/>
          <w:u w:val="thick"/>
        </w:rPr>
        <w:t>A</w:t>
      </w:r>
      <w:r>
        <w:rPr>
          <w:u w:val="thick"/>
        </w:rPr>
        <w:t>TT</w:t>
      </w:r>
      <w:r>
        <w:rPr>
          <w:spacing w:val="-1"/>
          <w:u w:val="thick"/>
        </w:rPr>
        <w:t>AC</w:t>
      </w:r>
      <w:r>
        <w:rPr>
          <w:u w:val="thick"/>
        </w:rPr>
        <w:t>HI</w:t>
      </w:r>
      <w:r>
        <w:rPr>
          <w:spacing w:val="-1"/>
          <w:u w:val="thick"/>
        </w:rPr>
        <w:t>N</w:t>
      </w:r>
      <w:r>
        <w:rPr>
          <w:u w:val="thick"/>
        </w:rPr>
        <w:t>G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TO </w:t>
      </w:r>
      <w:r>
        <w:rPr>
          <w:spacing w:val="-1"/>
          <w:u w:val="thick"/>
        </w:rPr>
        <w:t>C</w:t>
      </w:r>
      <w:r>
        <w:rPr>
          <w:u w:val="thick"/>
        </w:rPr>
        <w:t>H</w:t>
      </w:r>
      <w:r>
        <w:rPr>
          <w:spacing w:val="-1"/>
          <w:u w:val="thick"/>
        </w:rPr>
        <w:t>AR</w:t>
      </w:r>
      <w:r>
        <w:rPr>
          <w:u w:val="thick"/>
        </w:rPr>
        <w:t>ITY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>N</w:t>
      </w:r>
      <w:r>
        <w:rPr>
          <w:u w:val="thick"/>
        </w:rPr>
        <w:t>TE</w:t>
      </w:r>
      <w:r>
        <w:rPr>
          <w:spacing w:val="-1"/>
          <w:u w:val="thick"/>
        </w:rPr>
        <w:t>R</w:t>
      </w:r>
      <w:r>
        <w:rPr>
          <w:u w:val="thick"/>
        </w:rPr>
        <w:t>EST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4A5A06" w:rsidRDefault="004A5A06">
      <w:pPr>
        <w:kinsoku w:val="0"/>
        <w:overflowPunct w:val="0"/>
        <w:spacing w:line="200" w:lineRule="exact"/>
        <w:rPr>
          <w:sz w:val="20"/>
          <w:szCs w:val="20"/>
        </w:rPr>
      </w:pPr>
    </w:p>
    <w:p w:rsidR="004A5A06" w:rsidRDefault="004A5A0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5A06" w:rsidRDefault="004A5A06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CB554D" w:rsidRDefault="008F542B">
      <w:pPr>
        <w:numPr>
          <w:ilvl w:val="1"/>
          <w:numId w:val="2"/>
        </w:numPr>
        <w:tabs>
          <w:tab w:val="left" w:pos="2320"/>
        </w:tabs>
        <w:kinsoku w:val="0"/>
        <w:overflowPunct w:val="0"/>
        <w:spacing w:before="69"/>
        <w:ind w:left="2320" w:hanging="721"/>
      </w:pPr>
      <w:r>
        <w:rPr>
          <w:b/>
          <w:bCs/>
          <w:u w:val="thick"/>
        </w:rPr>
        <w:t xml:space="preserve">TRUSTEES REASONS </w:t>
      </w:r>
      <w:r>
        <w:rPr>
          <w:b/>
          <w:bCs/>
          <w:spacing w:val="-3"/>
          <w:u w:val="thick"/>
        </w:rPr>
        <w:t>F</w:t>
      </w:r>
      <w:r>
        <w:rPr>
          <w:b/>
          <w:bCs/>
          <w:u w:val="thick"/>
        </w:rPr>
        <w:t>OR ACCE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>TING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THE SURRENDER.</w:t>
      </w: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4A5A06" w:rsidRDefault="004A5A06">
      <w:pPr>
        <w:kinsoku w:val="0"/>
        <w:overflowPunct w:val="0"/>
        <w:spacing w:line="200" w:lineRule="exact"/>
        <w:rPr>
          <w:sz w:val="20"/>
          <w:szCs w:val="20"/>
        </w:rPr>
      </w:pPr>
    </w:p>
    <w:p w:rsidR="004A5A06" w:rsidRDefault="004A5A06">
      <w:pPr>
        <w:kinsoku w:val="0"/>
        <w:overflowPunct w:val="0"/>
        <w:spacing w:line="200" w:lineRule="exact"/>
        <w:rPr>
          <w:sz w:val="20"/>
          <w:szCs w:val="20"/>
        </w:rPr>
      </w:pPr>
    </w:p>
    <w:p w:rsidR="004A5A06" w:rsidRDefault="004A5A06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54D" w:rsidRDefault="00CB554D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4A5A06" w:rsidRDefault="004A5A06">
      <w:pPr>
        <w:kinsoku w:val="0"/>
        <w:overflowPunct w:val="0"/>
        <w:spacing w:before="69" w:line="480" w:lineRule="auto"/>
        <w:ind w:left="1240" w:right="7493"/>
        <w:rPr>
          <w:b/>
          <w:bCs/>
        </w:rPr>
      </w:pPr>
    </w:p>
    <w:p w:rsidR="004A5A06" w:rsidRDefault="004A5A06">
      <w:pPr>
        <w:kinsoku w:val="0"/>
        <w:overflowPunct w:val="0"/>
        <w:spacing w:before="69" w:line="480" w:lineRule="auto"/>
        <w:ind w:left="1240" w:right="7493"/>
        <w:rPr>
          <w:b/>
          <w:bCs/>
        </w:rPr>
      </w:pPr>
    </w:p>
    <w:p w:rsidR="004A5A06" w:rsidRDefault="004A5A06">
      <w:pPr>
        <w:kinsoku w:val="0"/>
        <w:overflowPunct w:val="0"/>
        <w:spacing w:before="69" w:line="480" w:lineRule="auto"/>
        <w:ind w:left="1240" w:right="7493"/>
        <w:rPr>
          <w:b/>
          <w:bCs/>
        </w:rPr>
      </w:pPr>
    </w:p>
    <w:p w:rsidR="004A5A06" w:rsidRDefault="004A5A06">
      <w:pPr>
        <w:kinsoku w:val="0"/>
        <w:overflowPunct w:val="0"/>
        <w:spacing w:before="69" w:line="480" w:lineRule="auto"/>
        <w:ind w:left="1240" w:right="7493"/>
        <w:rPr>
          <w:b/>
          <w:bCs/>
        </w:rPr>
      </w:pPr>
    </w:p>
    <w:p w:rsidR="00CB554D" w:rsidRDefault="00E21646">
      <w:pPr>
        <w:kinsoku w:val="0"/>
        <w:overflowPunct w:val="0"/>
        <w:spacing w:before="69" w:line="480" w:lineRule="auto"/>
        <w:ind w:left="1240" w:right="74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26670</wp:posOffset>
                </wp:positionV>
                <wp:extent cx="1235710" cy="16510"/>
                <wp:effectExtent l="635" t="0" r="1905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16510"/>
                          <a:chOff x="1786" y="42"/>
                          <a:chExt cx="1946" cy="2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799" y="55"/>
                            <a:ext cx="1920" cy="20"/>
                          </a:xfrm>
                          <a:custGeom>
                            <a:avLst/>
                            <a:gdLst>
                              <a:gd name="T0" fmla="*/ 0 w 1920"/>
                              <a:gd name="T1" fmla="*/ 0 h 20"/>
                              <a:gd name="T2" fmla="*/ 1920 w 1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799" y="61"/>
                            <a:ext cx="1921" cy="20"/>
                          </a:xfrm>
                          <a:custGeom>
                            <a:avLst/>
                            <a:gdLst>
                              <a:gd name="T0" fmla="*/ 0 w 1921"/>
                              <a:gd name="T1" fmla="*/ 0 h 20"/>
                              <a:gd name="T2" fmla="*/ 1920 w 19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1" h="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0A93" id="Group 5" o:spid="_x0000_s1026" style="position:absolute;margin-left:89.3pt;margin-top:2.1pt;width:97.3pt;height:1.3pt;z-index:-251658240;mso-position-horizontal-relative:page" coordorigin="1786,42" coordsize="19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" o:allowincell="f">
                <v:shape id="Freeform 6" o:spid="_x0000_s1027" style="position:absolute;left:1799;top:55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" path="m,l1920,e" filled="f" strokeweight=".45858mm">
                  <v:path arrowok="t" o:connecttype="custom" o:connectlocs="0,0;1920,0" o:connectangles="0,0"/>
                </v:shape>
                <v:shape id="Freeform 7" o:spid="_x0000_s1028" style="position:absolute;left:1799;top:61;width:1921;height:20;visibility:visible;mso-wrap-style:square;v-text-anchor:top" coordsize="19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" path="m,l1920,e" filled="f" strokeweight=".26669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8F542B">
        <w:rPr>
          <w:b/>
          <w:bCs/>
        </w:rPr>
        <w:t>Soli</w:t>
      </w:r>
      <w:r w:rsidR="008F542B">
        <w:rPr>
          <w:b/>
          <w:bCs/>
          <w:spacing w:val="-1"/>
        </w:rPr>
        <w:t>c</w:t>
      </w:r>
      <w:r w:rsidR="008F542B">
        <w:rPr>
          <w:b/>
          <w:bCs/>
        </w:rPr>
        <w:t>i</w:t>
      </w:r>
      <w:r w:rsidR="008F542B">
        <w:rPr>
          <w:b/>
          <w:bCs/>
          <w:spacing w:val="-1"/>
        </w:rPr>
        <w:t>t</w:t>
      </w:r>
      <w:r w:rsidR="008F542B">
        <w:rPr>
          <w:b/>
          <w:bCs/>
        </w:rPr>
        <w:t>o</w:t>
      </w:r>
      <w:r w:rsidR="008F542B">
        <w:rPr>
          <w:b/>
          <w:bCs/>
          <w:spacing w:val="-1"/>
        </w:rPr>
        <w:t>r</w:t>
      </w:r>
      <w:r w:rsidR="008F542B">
        <w:rPr>
          <w:b/>
          <w:bCs/>
        </w:rPr>
        <w:t xml:space="preserve">. </w:t>
      </w:r>
      <w:r w:rsidR="008F542B">
        <w:rPr>
          <w:b/>
          <w:bCs/>
          <w:spacing w:val="-1"/>
        </w:rPr>
        <w:t>Date.</w:t>
      </w:r>
    </w:p>
    <w:p w:rsidR="00CB554D" w:rsidRDefault="00CB554D">
      <w:pPr>
        <w:kinsoku w:val="0"/>
        <w:overflowPunct w:val="0"/>
        <w:spacing w:before="69" w:line="480" w:lineRule="auto"/>
        <w:ind w:left="1240" w:right="7493"/>
        <w:sectPr w:rsidR="00CB554D">
          <w:headerReference w:type="default" r:id="rId7"/>
          <w:footerReference w:type="default" r:id="rId8"/>
          <w:pgSz w:w="11900" w:h="16840"/>
          <w:pgMar w:top="1360" w:right="1680" w:bottom="280" w:left="560" w:header="720" w:footer="720" w:gutter="0"/>
          <w:cols w:space="720" w:equalWidth="0">
            <w:col w:w="9660"/>
          </w:cols>
          <w:noEndnote/>
        </w:sectPr>
      </w:pPr>
    </w:p>
    <w:p w:rsidR="00CB554D" w:rsidRDefault="008F542B">
      <w:pPr>
        <w:kinsoku w:val="0"/>
        <w:overflowPunct w:val="0"/>
        <w:spacing w:before="59"/>
        <w:ind w:left="120"/>
      </w:pPr>
      <w:bookmarkStart w:id="1" w:name="NOTE_ON_TRUSTEES"/>
      <w:bookmarkEnd w:id="1"/>
      <w:r>
        <w:rPr>
          <w:b/>
          <w:bCs/>
          <w:spacing w:val="-1"/>
          <w:u w:val="thick"/>
        </w:rPr>
        <w:t>NOTE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TRUSTEES</w:t>
      </w:r>
    </w:p>
    <w:p w:rsidR="00CB554D" w:rsidRDefault="00CB55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CB554D" w:rsidRDefault="008F542B">
      <w:pPr>
        <w:pStyle w:val="BodyText"/>
        <w:kinsoku w:val="0"/>
        <w:overflowPunct w:val="0"/>
        <w:spacing w:before="69"/>
        <w:ind w:left="120"/>
      </w:pPr>
      <w:r>
        <w:t>A Deed appointing New Trustees should be signed by:-</w:t>
      </w:r>
    </w:p>
    <w:p w:rsidR="00CB554D" w:rsidRDefault="00CB554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B554D" w:rsidRDefault="008F542B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right="411" w:hanging="720"/>
      </w:pPr>
      <w:r>
        <w:t>a person said to have been given a power of appoint</w:t>
      </w:r>
      <w:r>
        <w:rPr>
          <w:spacing w:val="-2"/>
        </w:rPr>
        <w:t>m</w:t>
      </w:r>
      <w:r>
        <w:t>ent in the Original Trust Deed, or</w:t>
      </w:r>
    </w:p>
    <w:p w:rsidR="00CB554D" w:rsidRDefault="008F542B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right="591" w:hanging="720"/>
      </w:pPr>
      <w:r>
        <w:t>a surviving or continuing Trustee who signed the Deed at a ti</w:t>
      </w:r>
      <w:r>
        <w:rPr>
          <w:spacing w:val="-2"/>
        </w:rPr>
        <w:t>m</w:t>
      </w:r>
      <w:r>
        <w:t>e when there was a vacancy for a new Trustee or,</w:t>
      </w:r>
    </w:p>
    <w:p w:rsidR="00CB554D" w:rsidRDefault="00CB554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F542B" w:rsidRDefault="008F542B">
      <w:pPr>
        <w:pStyle w:val="BodyText"/>
        <w:kinsoku w:val="0"/>
        <w:overflowPunct w:val="0"/>
        <w:ind w:left="120" w:right="347"/>
      </w:pPr>
      <w:r>
        <w:t xml:space="preserve">if there were no Trustees available to </w:t>
      </w:r>
      <w:r>
        <w:rPr>
          <w:spacing w:val="-2"/>
        </w:rPr>
        <w:t>m</w:t>
      </w:r>
      <w:r>
        <w:t xml:space="preserve">ake the application and the personal representative of the last surviving Trustee is alive, he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m</w:t>
      </w:r>
      <w:r>
        <w:t>ake the application for liberty to sell the property in his capacity as a personal representative of</w:t>
      </w:r>
      <w:r>
        <w:rPr>
          <w:spacing w:val="-1"/>
        </w:rPr>
        <w:t xml:space="preserve"> </w:t>
      </w:r>
      <w:r>
        <w:t>the last surviving Trustee, or he should appoint n</w:t>
      </w:r>
      <w:r>
        <w:rPr>
          <w:spacing w:val="1"/>
        </w:rPr>
        <w:t>e</w:t>
      </w:r>
      <w:r>
        <w:t xml:space="preserve">w trustees. If this is not possible, an application should be </w:t>
      </w:r>
      <w:r>
        <w:rPr>
          <w:spacing w:val="-2"/>
        </w:rPr>
        <w:t>m</w:t>
      </w:r>
      <w:r>
        <w:t xml:space="preserve">ade to the </w:t>
      </w:r>
      <w:r w:rsidR="0021588D">
        <w:t>Authority</w:t>
      </w:r>
      <w:r>
        <w:t>.</w:t>
      </w:r>
    </w:p>
    <w:sectPr w:rsidR="008F542B" w:rsidSect="00CB554D"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2B" w:rsidRDefault="008F542B" w:rsidP="00702371">
      <w:r>
        <w:separator/>
      </w:r>
    </w:p>
  </w:endnote>
  <w:endnote w:type="continuationSeparator" w:id="0">
    <w:p w:rsidR="008F542B" w:rsidRDefault="008F542B" w:rsidP="007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72" w:rsidRDefault="006A0872" w:rsidP="006A0872">
    <w:pPr>
      <w:pStyle w:val="Footer"/>
      <w:jc w:val="right"/>
    </w:pPr>
    <w:r>
      <w:t>Original CSCV1 – July 2018</w:t>
    </w:r>
  </w:p>
  <w:p w:rsidR="006A0872" w:rsidRDefault="006A0872">
    <w:pPr>
      <w:pStyle w:val="Footer"/>
    </w:pPr>
  </w:p>
  <w:p w:rsidR="006A0872" w:rsidRDefault="006A0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2B" w:rsidRDefault="008F542B" w:rsidP="00702371">
      <w:r>
        <w:separator/>
      </w:r>
    </w:p>
  </w:footnote>
  <w:footnote w:type="continuationSeparator" w:id="0">
    <w:p w:rsidR="008F542B" w:rsidRDefault="008F542B" w:rsidP="007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71" w:rsidRDefault="00702371" w:rsidP="00702371">
    <w:pPr>
      <w:pStyle w:val="Header"/>
      <w:jc w:val="center"/>
    </w:pPr>
    <w:r>
      <w:t>The Charities Regulatory Authority</w:t>
    </w:r>
  </w:p>
  <w:p w:rsidR="00702371" w:rsidRDefault="0070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1"/>
    <w:rsid w:val="000363B5"/>
    <w:rsid w:val="0021588D"/>
    <w:rsid w:val="00226337"/>
    <w:rsid w:val="004A5A06"/>
    <w:rsid w:val="005145DA"/>
    <w:rsid w:val="005609F9"/>
    <w:rsid w:val="005C53E8"/>
    <w:rsid w:val="00605785"/>
    <w:rsid w:val="006A0872"/>
    <w:rsid w:val="00702371"/>
    <w:rsid w:val="00727535"/>
    <w:rsid w:val="0086105D"/>
    <w:rsid w:val="008F542B"/>
    <w:rsid w:val="00C10C4D"/>
    <w:rsid w:val="00C159A3"/>
    <w:rsid w:val="00CB554D"/>
    <w:rsid w:val="00D8276C"/>
    <w:rsid w:val="00DF0C62"/>
    <w:rsid w:val="00E21646"/>
    <w:rsid w:val="00E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BB7099-5CA8-46A9-BDAD-E05EAF3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5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554D"/>
    <w:pPr>
      <w:spacing w:before="69"/>
      <w:ind w:left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554D"/>
    <w:pPr>
      <w:ind w:left="12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54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55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CB554D"/>
  </w:style>
  <w:style w:type="paragraph" w:customStyle="1" w:styleId="TableParagraph">
    <w:name w:val="Table Paragraph"/>
    <w:basedOn w:val="Normal"/>
    <w:uiPriority w:val="1"/>
    <w:qFormat/>
    <w:rsid w:val="00CB554D"/>
  </w:style>
  <w:style w:type="paragraph" w:styleId="Header">
    <w:name w:val="header"/>
    <w:basedOn w:val="Normal"/>
    <w:link w:val="HeaderChar"/>
    <w:uiPriority w:val="99"/>
    <w:unhideWhenUsed/>
    <w:rsid w:val="0070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2B1BA9E6.dotm</Template>
  <TotalTime>0</TotalTime>
  <Pages>3</Pages>
  <Words>187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 Surrender of a Lease of Charity property</vt:lpstr>
    </vt:vector>
  </TitlesOfParts>
  <Company>Department of Justice and Equality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 Surrender of a Lease of Charity property</dc:title>
  <dc:creator>Kevin Galvin</dc:creator>
  <cp:lastModifiedBy>MoloneyMX</cp:lastModifiedBy>
  <cp:revision>2</cp:revision>
  <dcterms:created xsi:type="dcterms:W3CDTF">2018-08-03T12:12:00Z</dcterms:created>
  <dcterms:modified xsi:type="dcterms:W3CDTF">2018-08-03T12:12:00Z</dcterms:modified>
</cp:coreProperties>
</file>